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C9" w:rsidRDefault="008A3AC9" w:rsidP="008A3AC9">
      <w:pPr>
        <w:pStyle w:val="2"/>
      </w:pPr>
      <w:r>
        <w:t>Шаблон должностной инструкции бухгалтера</w:t>
      </w:r>
    </w:p>
    <w:p w:rsidR="008A3AC9" w:rsidRDefault="008A3AC9" w:rsidP="008A3AC9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8A3AC9" w:rsidRDefault="008A3AC9" w:rsidP="008A3AC9">
      <w:pPr>
        <w:pStyle w:val="3"/>
      </w:pPr>
      <w:r>
        <w:t>1. Общие положения</w:t>
      </w:r>
    </w:p>
    <w:p w:rsidR="008A3AC9" w:rsidRDefault="008A3AC9" w:rsidP="008A3AC9">
      <w:pPr>
        <w:pStyle w:val="a3"/>
      </w:pPr>
      <w:r>
        <w:t>1.1. Бухгалтер относится к категории специалистов.</w:t>
      </w:r>
      <w:r>
        <w:br/>
        <w:t>1.2. Бухгалтер назначается на должность и освобождается от нее приказом генерального директора компании по представлению главного бухгалтера.</w:t>
      </w:r>
      <w:r>
        <w:br/>
        <w:t>1.3. Бухгалтер непосредственно подчиняется главному бухгалтеру.</w:t>
      </w:r>
      <w:r>
        <w:br/>
        <w:t>1.4. На время отсутствия бухгалтера его права и обязанности переходят к другому должностному лицу, о чем объявляется в приказе по организации.</w:t>
      </w:r>
      <w:r>
        <w:br/>
        <w:t>1.6. На должность бухгалтера назначается лицо, отвечающее следующим требованиям: образование — высшее или среднее специальное, стаж аналогичной работы от года, знание компьютерных программ по ведению бухгалтерского учета.</w:t>
      </w:r>
      <w:r>
        <w:br/>
        <w:t>1.7. Бухгалтер должен знать:</w:t>
      </w:r>
      <w:r>
        <w:br/>
        <w:t>— законодательные акты, постановления, распоряжения, приказы, другие руководящие, методические и нормативные материалы по организации бухгалтерского учета имущества, обязательств и хозяйственных операций и составлению отчетности;</w:t>
      </w:r>
      <w:r>
        <w:br/>
        <w:t>— формы и методы бухгалтерского учета на предприятии;</w:t>
      </w:r>
      <w:r>
        <w:br/>
        <w:t>— план и корреспонденцию счетов;</w:t>
      </w:r>
      <w:r>
        <w:br/>
        <w:t>— организацию документооборота по участкам бухгалтерского учета;</w:t>
      </w:r>
      <w:r>
        <w:br/>
        <w:t>—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средств.</w:t>
      </w:r>
      <w:r>
        <w:br/>
        <w:t>1.8. Бухгалтер руководствуется в своей деятельности:</w:t>
      </w:r>
      <w:r>
        <w:br/>
        <w:t>—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Положением о бухгалтерии организации;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8A3AC9" w:rsidRDefault="008A3AC9" w:rsidP="008A3AC9">
      <w:pPr>
        <w:pStyle w:val="3"/>
      </w:pPr>
      <w:r>
        <w:t>2. Должностные обязанности</w:t>
      </w:r>
    </w:p>
    <w:p w:rsidR="008A3AC9" w:rsidRDefault="008A3AC9" w:rsidP="008A3AC9">
      <w:pPr>
        <w:pStyle w:val="a3"/>
      </w:pPr>
      <w:r>
        <w:t>2.1. Выполняет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деятельности; расчеты с поставщиками и заказчиками, за предоставленные услуги и т.п.).</w:t>
      </w:r>
      <w:r>
        <w:br/>
        <w:t>2.2. Участвует в разработке и осуществлении мероприятий, направленных на соблюдение финансовой дисциплины и рациональное использование ресурсов.</w:t>
      </w:r>
      <w:r>
        <w:br/>
        <w:t>2.3. Осуществляет прием и контроль первичной документации по соответствующим участкам бухгалтерского учета и подготавливает их к счетной обработке.</w:t>
      </w:r>
      <w:r>
        <w:br/>
        <w:t>2.4. Отражает на счетах бухгалтерского учета операции, связанные с движением основных средств, товарно-материальных ценностей и денежных средств.</w:t>
      </w:r>
      <w:r>
        <w:br/>
        <w:t>2.5. Составляет отчетные калькуляции себестоимости продукции (работ, услуг), выявляет источники образования потерь и непроизводительных расходов, подготавливает предложения по их предупреждению.</w:t>
      </w:r>
      <w:r>
        <w:br/>
      </w:r>
      <w:r>
        <w:lastRenderedPageBreak/>
        <w:t>2.6. Производит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предприятия.</w:t>
      </w:r>
      <w:r>
        <w:br/>
        <w:t>2.7. 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документооборота.</w:t>
      </w:r>
      <w:r>
        <w:br/>
        <w:t>2.8. Участвует в проведении инвентаризации денежных средств, товарно-материальных ценностей, расчетов и платежных обязательств.</w:t>
      </w:r>
      <w:r>
        <w:br/>
        <w:t>2.9. 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архив.</w:t>
      </w:r>
      <w:r>
        <w:br/>
        <w:t>2.10.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данных.</w:t>
      </w:r>
      <w:r>
        <w:br/>
        <w:t>2.11. Выполняет отдельные служебные поручения своего непосредственного руководителя.</w:t>
      </w:r>
    </w:p>
    <w:p w:rsidR="008A3AC9" w:rsidRDefault="008A3AC9" w:rsidP="008A3AC9">
      <w:pPr>
        <w:pStyle w:val="3"/>
      </w:pPr>
      <w:r>
        <w:t>3. Права</w:t>
      </w:r>
    </w:p>
    <w:p w:rsidR="008A3AC9" w:rsidRDefault="008A3AC9" w:rsidP="008A3AC9">
      <w:pPr>
        <w:pStyle w:val="a3"/>
      </w:pPr>
      <w:r>
        <w:t>3.1. Получать информацию, в том числе и конфиденциальную, в объеме, необходимом для решения поставленных задач.</w:t>
      </w:r>
      <w:r>
        <w:br/>
        <w:t>3.2. Вносить предложения по совершенствованию работы, связанной с предусмотренными настоящей инструкцией обязанностями.</w:t>
      </w:r>
      <w:r>
        <w:br/>
        <w:t>3.3.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  <w:r>
        <w:br/>
        <w:t>3.4.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  <w:r>
        <w:br/>
        <w:t>3.5. Требовать от руководства предприятия оказания содействия в исполнении своих должностных обязанностей и прав.</w:t>
      </w:r>
    </w:p>
    <w:p w:rsidR="008A3AC9" w:rsidRDefault="008A3AC9" w:rsidP="008A3AC9">
      <w:pPr>
        <w:pStyle w:val="3"/>
      </w:pPr>
      <w:r>
        <w:t>4. Ответственность</w:t>
      </w:r>
    </w:p>
    <w:p w:rsidR="008A3AC9" w:rsidRDefault="008A3AC9" w:rsidP="008A3AC9">
      <w:pPr>
        <w:pStyle w:val="a3"/>
      </w:pPr>
      <w:r>
        <w:t>4.1.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  <w:r>
        <w:br/>
        <w:t>4.4. За правонарушения, совершенные в процессе осуществления своей деятельности — в пределах, определенных действующим административным, уголовным и гражданским законодательством Российской Федерации.</w:t>
      </w:r>
      <w:r>
        <w:br/>
        <w:t>4.5. 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B86DE0" w:rsidRPr="008A3AC9" w:rsidRDefault="00B86DE0" w:rsidP="008A3AC9">
      <w:bookmarkStart w:id="0" w:name="_GoBack"/>
      <w:bookmarkEnd w:id="0"/>
    </w:p>
    <w:sectPr w:rsidR="00B86DE0" w:rsidRPr="008A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48424F"/>
    <w:rsid w:val="00564AA5"/>
    <w:rsid w:val="007229E6"/>
    <w:rsid w:val="008A3AC9"/>
    <w:rsid w:val="00B86DE0"/>
    <w:rsid w:val="00E0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2017-03-26T03:17:00Z</dcterms:created>
  <dcterms:modified xsi:type="dcterms:W3CDTF">2017-03-26T03:17:00Z</dcterms:modified>
</cp:coreProperties>
</file>