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4" w:rsidRDefault="00312234" w:rsidP="00312234">
      <w:pPr>
        <w:pStyle w:val="2"/>
      </w:pPr>
      <w:r>
        <w:t>Шаблон должностной инструкции менеджера по туризму</w:t>
      </w:r>
    </w:p>
    <w:p w:rsidR="00312234" w:rsidRDefault="00312234" w:rsidP="00312234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312234" w:rsidRDefault="00312234" w:rsidP="00312234">
      <w:pPr>
        <w:pStyle w:val="3"/>
      </w:pPr>
      <w:r>
        <w:t>1. Общие положения</w:t>
      </w:r>
    </w:p>
    <w:p w:rsidR="00312234" w:rsidRDefault="00312234" w:rsidP="00312234">
      <w:pPr>
        <w:pStyle w:val="a3"/>
      </w:pPr>
      <w:r>
        <w:t>1.1. Менеджер по туризму относится к категории специалистов.</w:t>
      </w:r>
      <w:r>
        <w:br/>
        <w:t>1.2. Назначение на должность менеджера по туризму и освобождение от нее производится приказом генерального директора организации по представлению менеджера по персоналу.</w:t>
      </w:r>
      <w:r>
        <w:br/>
        <w:t>1.3. Менеджер по туризму подчиняется непосредственно генеральному директору организации.</w:t>
      </w:r>
      <w:r>
        <w:br/>
        <w:t>1.4. На время отсутствия менеджера по туризму его обязанности выполняет другой менеджер по туризму, назначенный приказом генерального директора организации, который приобретает соответствующие права и несет ответственность за надлежащее исполнение возложенных на него обязанностей.</w:t>
      </w:r>
      <w:r>
        <w:br/>
        <w:t>1.5. На должность менеджера по туризму назначается лицо, имеющее высшее профессиональное образование, желательно по специальности «менеджер по туризму», а также опыт работы на аналогичной должности не менее одного года.</w:t>
      </w:r>
      <w:r>
        <w:br/>
        <w:t>1.6. Менеджер по туризму должен знать:</w:t>
      </w:r>
      <w:r>
        <w:br/>
        <w:t>— природные, исторические, культурные достопримечательности стран мира;</w:t>
      </w:r>
      <w:r>
        <w:br/>
        <w:t>— традиции, географию и климат российских регионов и зарубежных стран;</w:t>
      </w:r>
      <w:r>
        <w:br/>
        <w:t>— виды средств транспорта и варианты возможных транспортных сообщений с российскими и зарубежными территориями;</w:t>
      </w:r>
      <w:r>
        <w:br/>
        <w:t>— перечень организаций, предоставляющих экскурсионные услуги и услуги гидов-переводчиков;</w:t>
      </w:r>
      <w:r>
        <w:br/>
        <w:t>— систему классификации гостиниц (в соответствии с приказом Ростуризма от 21 июля 2005 г. № 86); и схемы работы с гостиницами и отелями;</w:t>
      </w:r>
      <w:r>
        <w:br/>
        <w:t>— перечень объектов общественного питания и развлечений, а также организаций оздоровительного и спортивного назначения по своему направлению;</w:t>
      </w:r>
      <w:r>
        <w:br/>
        <w:t xml:space="preserve">— порядок работы </w:t>
      </w:r>
      <w:proofErr w:type="spellStart"/>
      <w:r>
        <w:t>консульско</w:t>
      </w:r>
      <w:proofErr w:type="spellEnd"/>
      <w:r>
        <w:t>-визовых служб;</w:t>
      </w:r>
      <w:r>
        <w:br/>
        <w:t>— порядок валютного и таможенного контроля;</w:t>
      </w:r>
      <w:r>
        <w:br/>
        <w:t>— туристические каталоги и справочную информацию;</w:t>
      </w:r>
      <w:r>
        <w:br/>
        <w:t>— конъюнктуру туристического рынка;</w:t>
      </w:r>
      <w:r>
        <w:br/>
        <w:t>— основы маркетинга и рекламы;</w:t>
      </w:r>
      <w:r>
        <w:br/>
        <w:t>— правила страхования туристов;</w:t>
      </w:r>
      <w:r>
        <w:br/>
        <w:t>— правила оформления путевок, ваучеров, страховых полисов;</w:t>
      </w:r>
      <w:r>
        <w:br/>
        <w:t>— порядок работы с дисконтными картами;</w:t>
      </w:r>
      <w:r>
        <w:br/>
        <w:t>— правила установления деловых контактов и тактику проведения деловых переговоров;</w:t>
      </w:r>
      <w:r>
        <w:br/>
        <w:t>— методы сбора и обработки информации с применением современных технических средств связи и компьютерных технологий;</w:t>
      </w:r>
      <w:r>
        <w:br/>
        <w:t>— локальные нормативные акты организации.</w:t>
      </w:r>
      <w:r>
        <w:br/>
        <w:t>1.7. Менеджер по туризму руководствуется в своей деятельности:</w:t>
      </w:r>
      <w:r>
        <w:br/>
        <w:t>— законодательными актами РФ;</w:t>
      </w:r>
      <w:r>
        <w:br/>
        <w:t>— уставом организации, правилами внутреннего трудового распорядка, другими нормативными актами организации;</w:t>
      </w:r>
      <w:r>
        <w:br/>
      </w:r>
      <w:r>
        <w:lastRenderedPageBreak/>
        <w:t>— приказами и распоряжениями руководства;</w:t>
      </w:r>
      <w:r>
        <w:br/>
        <w:t>— настоящей должностной инструкцией.</w:t>
      </w:r>
    </w:p>
    <w:p w:rsidR="00312234" w:rsidRDefault="00312234" w:rsidP="00312234">
      <w:pPr>
        <w:pStyle w:val="3"/>
      </w:pPr>
      <w:r>
        <w:t>2. Функциональные обязанности</w:t>
      </w:r>
    </w:p>
    <w:p w:rsidR="00312234" w:rsidRDefault="00312234" w:rsidP="00312234">
      <w:pPr>
        <w:pStyle w:val="a3"/>
      </w:pPr>
      <w:r>
        <w:t>2.1. Собирает, изучает и анализирует требования клиентов к туристическим услугам.</w:t>
      </w:r>
      <w:r>
        <w:br/>
        <w:t>2.2. Осуществляет поиск наиболее выгодных по стоимости, срокам и качеству предоставляемых услуг туроператоров, оказывающих услуги по размещению и экскурсионному обслуживанию туристов.</w:t>
      </w:r>
      <w:r>
        <w:br/>
        <w:t>2.3. Устанавливает контакты с отелями и организациями, оказывающими экскурсионные и транспортные услуги по перевозке пассажиров; согласовывает с ними основные условия договоров на предоставление услуг и обеспечивать их заключение.</w:t>
      </w:r>
      <w:r>
        <w:br/>
        <w:t>2.4. Участвует в определении стоимости туристического пакета в зависимости от стоимости услуг, включенных в состав тура и собственных расходов.</w:t>
      </w:r>
      <w:r>
        <w:br/>
        <w:t>2.5. Обеспечивает клиента необходимой устной и письменной информацией и консультирует клиентов:</w:t>
      </w:r>
      <w:r>
        <w:br/>
        <w:t>— о правилах въезда в страну и пребывания в ней;</w:t>
      </w:r>
      <w:r>
        <w:br/>
        <w:t>— о порядке и сроках оформления виз;</w:t>
      </w:r>
      <w:r>
        <w:br/>
        <w:t>— о валютном и таможенном контроле;</w:t>
      </w:r>
      <w:r>
        <w:br/>
        <w:t>— о памятниках истории и культуры;</w:t>
      </w:r>
      <w:r>
        <w:br/>
        <w:t>— о транспортном, визовом, экскурсионном обслуживании;</w:t>
      </w:r>
      <w:r>
        <w:br/>
        <w:t>— о размещении и питании туристов;</w:t>
      </w:r>
      <w:r>
        <w:br/>
        <w:t>— о маршруте путешествия и программе пребывания;</w:t>
      </w:r>
      <w:r>
        <w:br/>
        <w:t>— о дате и времени начала и окончания путешествия;</w:t>
      </w:r>
      <w:r>
        <w:br/>
        <w:t>— о порядке встречи, проводов и сопровождения туристов;</w:t>
      </w:r>
      <w:r>
        <w:br/>
        <w:t>— о мерах, обеспечивающих безопасность во время путешествия.</w:t>
      </w:r>
      <w:r>
        <w:br/>
        <w:t>2.6. Формирует списки туристов и составляет графики заездов в отели.</w:t>
      </w:r>
      <w:r>
        <w:br/>
        <w:t>2.7. Получает информацию о месте и времени прибытия туристов, организовывает своевременный отъезд и приезд туристической группы.</w:t>
      </w:r>
      <w:r>
        <w:br/>
        <w:t>2.8. Проводит инструктаж туристов по соблюдению мер безопасности при осмотре достопримечательностей, а также о правилах поведения на транспортных средствах и о правилах оказания первой медицинской помощи.</w:t>
      </w:r>
      <w:r>
        <w:br/>
        <w:t>2.9. Ведет статистику организованных туров и готовит отчетность.</w:t>
      </w:r>
      <w:r>
        <w:br/>
        <w:t>2.10. Незамедлительно информирует руководителя организации и заинтересованных лиц о чрезвычайных происшествиях с туристами во время происшествия, а также о не возвратившихся из путешествия туристах.</w:t>
      </w:r>
    </w:p>
    <w:p w:rsidR="00312234" w:rsidRDefault="00312234" w:rsidP="00312234">
      <w:pPr>
        <w:pStyle w:val="3"/>
      </w:pPr>
      <w:r>
        <w:t>3. Права</w:t>
      </w:r>
    </w:p>
    <w:p w:rsidR="00312234" w:rsidRDefault="00312234" w:rsidP="00312234">
      <w:pPr>
        <w:pStyle w:val="a3"/>
      </w:pPr>
      <w:r>
        <w:t>3.1. Проходить переподготовку и повышение квалификации в порядке, установленном трудовым законодательством и локальными нормативными актами организации.</w:t>
      </w:r>
      <w:r>
        <w:br/>
        <w:t>3.2. Знакомиться с проектами решений руководства организации, касающимися его профессиональной деятельности.</w:t>
      </w:r>
      <w:r>
        <w:br/>
        <w:t>3.3. Запрашивать и получать от руководителя организации и других специалистов (менеджеров по маркетингу и рекламе, юристов, программистов) документы, информацию, в том числе программное обеспечение, необходимые для выполнения его должностных обязанностей.</w:t>
      </w:r>
      <w:r>
        <w:br/>
        <w:t>3.4. Выносить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  <w:r>
        <w:br/>
        <w:t>3.5. Сообщать руководителю обо всех недостатках, выявленных в процессе работы и вносить предложения по их устранению.</w:t>
      </w:r>
      <w:r>
        <w:br/>
      </w:r>
      <w:r>
        <w:lastRenderedPageBreak/>
        <w:t>3.6. Взаимодействовать со всеми службами организации по вопросам своей профессиональной деятельности.</w:t>
      </w:r>
    </w:p>
    <w:p w:rsidR="00312234" w:rsidRDefault="00312234" w:rsidP="00312234">
      <w:pPr>
        <w:pStyle w:val="3"/>
      </w:pPr>
      <w:r>
        <w:t>4. Ответственность</w:t>
      </w:r>
    </w:p>
    <w:p w:rsidR="00312234" w:rsidRDefault="00312234" w:rsidP="00312234">
      <w:pPr>
        <w:pStyle w:val="a3"/>
      </w:pPr>
      <w:r>
        <w:t>4.1. Некачественное и несвоевременное выполнение возложенных на него должностной инструкцией обязанностей в пределах, определенных действующим трудовым законодательством Российской Федерации.</w:t>
      </w:r>
      <w:r>
        <w:br/>
        <w:t>4.2. Причинение материального ущерба в пределах, определенных действующим законодательством Российской Федерации.</w:t>
      </w:r>
      <w:r>
        <w:br/>
        <w:t>4.3. Правонарушения, совершенные в процессе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B86DE0" w:rsidRPr="00312234" w:rsidRDefault="00B86DE0" w:rsidP="00312234">
      <w:bookmarkStart w:id="0" w:name="_GoBack"/>
      <w:bookmarkEnd w:id="0"/>
    </w:p>
    <w:sectPr w:rsidR="00B86DE0" w:rsidRPr="0031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150DD3"/>
    <w:rsid w:val="00312234"/>
    <w:rsid w:val="003B0F13"/>
    <w:rsid w:val="00471CCB"/>
    <w:rsid w:val="0048424F"/>
    <w:rsid w:val="004E3BC5"/>
    <w:rsid w:val="00564AA5"/>
    <w:rsid w:val="00580D81"/>
    <w:rsid w:val="005C6243"/>
    <w:rsid w:val="006371EE"/>
    <w:rsid w:val="00667589"/>
    <w:rsid w:val="007229E6"/>
    <w:rsid w:val="007D58F9"/>
    <w:rsid w:val="008A3AC9"/>
    <w:rsid w:val="008A645D"/>
    <w:rsid w:val="00A67B18"/>
    <w:rsid w:val="00B86DE0"/>
    <w:rsid w:val="00C67CEA"/>
    <w:rsid w:val="00E0229D"/>
    <w:rsid w:val="00E153C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2017-03-26T04:04:00Z</dcterms:created>
  <dcterms:modified xsi:type="dcterms:W3CDTF">2017-03-26T04:04:00Z</dcterms:modified>
</cp:coreProperties>
</file>