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68" w:rsidRDefault="00664168" w:rsidP="00664168">
      <w:pPr>
        <w:pStyle w:val="2"/>
      </w:pPr>
      <w:r>
        <w:t>Шаблон должностной инструкции системного администратора</w:t>
      </w:r>
    </w:p>
    <w:p w:rsidR="00664168" w:rsidRDefault="00664168" w:rsidP="00664168">
      <w:pPr>
        <w:pStyle w:val="a3"/>
        <w:jc w:val="right"/>
      </w:pPr>
      <w:r>
        <w:t>УТВЕРЖДАЮ</w:t>
      </w:r>
      <w:r>
        <w:br/>
        <w:t>Генеральный директор</w:t>
      </w:r>
      <w:r>
        <w:br/>
        <w:t>Фамилия И.О._______________</w:t>
      </w:r>
      <w:proofErr w:type="gramStart"/>
      <w:r>
        <w:t>_</w:t>
      </w:r>
      <w:r>
        <w:br/>
        <w:t>«</w:t>
      </w:r>
      <w:proofErr w:type="gramEnd"/>
      <w:r>
        <w:t>________»_____________ ____ г.</w:t>
      </w:r>
    </w:p>
    <w:p w:rsidR="00664168" w:rsidRDefault="00664168" w:rsidP="00664168">
      <w:pPr>
        <w:pStyle w:val="3"/>
      </w:pPr>
      <w:r>
        <w:t>1. Общие положения</w:t>
      </w:r>
    </w:p>
    <w:p w:rsidR="00664168" w:rsidRDefault="00664168" w:rsidP="00664168">
      <w:pPr>
        <w:pStyle w:val="a3"/>
      </w:pPr>
      <w:r>
        <w:t>1.1. Системный администратор относится к категории специалистов.</w:t>
      </w:r>
      <w:r>
        <w:br/>
        <w:t>1.2. Системный администратор назначается на должность и освобождается от нее приказом генерального директора компании по представлению технического директора / руководителя структурного подразделения.</w:t>
      </w:r>
      <w:r>
        <w:br/>
        <w:t>1.3. Системный администратор подчиняется непосредственно техническому директору / руководителю структурного подразделения.</w:t>
      </w:r>
      <w:r>
        <w:br/>
        <w:t>1.4. На время отсутствия системного администратора его права и обязанности переходят к другому должностному лицу, о чем объявляется в приказе по организации.</w:t>
      </w:r>
      <w:r>
        <w:br/>
        <w:t>1.5. На должность системного администратора назначается лицо, отвечающее следующим требованиям: высшее профессиональное (техническое, математическое, экономическое) образование и стаж аналогичной работы не менее полугода.</w:t>
      </w:r>
      <w:r>
        <w:br/>
        <w:t>1.6. Системный администратор должен знать:</w:t>
      </w:r>
      <w:r>
        <w:br/>
        <w:t>— технико-эксплуатационные характеристики, конструктивные особенности, назначение и режимы работы оборудования, правила его технической эксплуатации;</w:t>
      </w:r>
      <w:r>
        <w:br/>
        <w:t>— аппаратное и программное обеспечение сетей;</w:t>
      </w:r>
      <w:r>
        <w:br/>
        <w:t>— принципы простейшего ремонта аппаратного обеспечения;</w:t>
      </w:r>
      <w:r>
        <w:br/>
        <w:t>— нормализованные языки программирования;</w:t>
      </w:r>
      <w:r>
        <w:br/>
        <w:t>— действующие стандарты, системы счислений, шифров и кодов;</w:t>
      </w:r>
      <w:r>
        <w:br/>
        <w:t>— методы программирования;</w:t>
      </w:r>
      <w:r>
        <w:br/>
        <w:t>— системы организации комплексной защиты информации, способы предупреждения несанкционированного доступа к информации.</w:t>
      </w:r>
      <w:r>
        <w:br/>
        <w:t>1.7. Системный администратор руководствуется в своей деятельности:</w:t>
      </w:r>
      <w:r>
        <w:br/>
        <w:t>— законодательными актами РФ;</w:t>
      </w:r>
      <w:r>
        <w:br/>
        <w:t>— Уставом компании, Правилами внутреннего трудового распорядка, другими нормативными актами компании;</w:t>
      </w:r>
      <w:r>
        <w:br/>
        <w:t>— приказами и распоряжениями руководства;</w:t>
      </w:r>
      <w:r>
        <w:br/>
        <w:t>— настоящей должностной инструкцией.</w:t>
      </w:r>
    </w:p>
    <w:p w:rsidR="00664168" w:rsidRDefault="00664168" w:rsidP="00664168">
      <w:pPr>
        <w:pStyle w:val="3"/>
      </w:pPr>
      <w:r>
        <w:t>2. Должностные обязанности</w:t>
      </w:r>
    </w:p>
    <w:p w:rsidR="00664168" w:rsidRDefault="00664168" w:rsidP="00664168">
      <w:pPr>
        <w:pStyle w:val="a3"/>
      </w:pPr>
      <w:r>
        <w:t>2.1.Устанавливает на серверы и рабочие станции сетевое программное обеспечение.</w:t>
      </w:r>
      <w:r>
        <w:br/>
        <w:t>2.2. Конфигурирует систему на сервере.</w:t>
      </w:r>
      <w:r>
        <w:br/>
        <w:t>2.3. Обеспечивает интегрирование программного обеспечения на файл-серверах, серверах систем управления базами данных и на рабочих станциях.</w:t>
      </w:r>
      <w:r>
        <w:br/>
        <w:t>2.4. Поддерживает рабочее состояние программного обеспечения сервера и рабочих станций.</w:t>
      </w:r>
      <w:r>
        <w:br/>
        <w:t>2.5. Регистрирует пользователей, назначает идентификаторы и пароли.</w:t>
      </w:r>
      <w:r>
        <w:br/>
        <w:t>2.6. Обучает пользователей работе в сети, ведению архивов; отвечает на вопросы пользователей, связанные с работой в сети; составляет инструкции по работе с сетевым программным обеспечением и доводит их до сведения пользователей.</w:t>
      </w:r>
      <w:r>
        <w:br/>
        <w:t>2.7. Контролирует использование сетевых ресурсов.</w:t>
      </w:r>
      <w:r>
        <w:br/>
      </w:r>
      <w:r>
        <w:lastRenderedPageBreak/>
        <w:t>2.8. Организует доступ к локальной и глобальной сетям.</w:t>
      </w:r>
      <w:r>
        <w:br/>
        <w:t>2.9. Устанавливает ограничения для пользователей по:</w:t>
      </w:r>
      <w:r>
        <w:br/>
        <w:t>— использованию рабочей станции или сервера;</w:t>
      </w:r>
      <w:r>
        <w:br/>
        <w:t>— времени;</w:t>
      </w:r>
      <w:r>
        <w:br/>
        <w:t>— степени использования ресурсов.</w:t>
      </w:r>
      <w:r>
        <w:br/>
        <w:t>2.10. Обеспечивает своевременное копирование и резервирование данных.</w:t>
      </w:r>
      <w:r>
        <w:br/>
        <w:t>2.11. Участвует в восстановлении работоспособности системы при сбоях и выходе из строя сетевого оборудования.</w:t>
      </w:r>
      <w:r>
        <w:br/>
        <w:t>2.12. Проводит мониторинг сети, разрабатывает предложения по развитию инфраструктуры сети.</w:t>
      </w:r>
      <w:r>
        <w:br/>
        <w:t>2.13. Обеспечивает:</w:t>
      </w:r>
      <w:r>
        <w:br/>
        <w:t>— сетевую безопасность (защиту от несанкционированного доступа к информации, просмотра или изменения системных файлов и данных);</w:t>
      </w:r>
      <w:r>
        <w:br/>
        <w:t>— безопасность межсетевого взаимодействия.</w:t>
      </w:r>
      <w:r>
        <w:br/>
        <w:t>2.14. Готовит предложения по модернизации и приобретению сетевого оборудования.</w:t>
      </w:r>
      <w:r>
        <w:br/>
        <w:t>2.15. Осуществляет контроль за монтажом оборудования специалистами сторонних организаций.</w:t>
      </w:r>
      <w:r>
        <w:br/>
        <w:t>2.16. Выполняет отдельные служебные поручения своего непосредственного руководителя.</w:t>
      </w:r>
    </w:p>
    <w:p w:rsidR="00664168" w:rsidRDefault="00664168" w:rsidP="00664168">
      <w:pPr>
        <w:pStyle w:val="3"/>
      </w:pPr>
      <w:r>
        <w:t>3. Права</w:t>
      </w:r>
    </w:p>
    <w:p w:rsidR="00664168" w:rsidRDefault="00664168" w:rsidP="00664168">
      <w:pPr>
        <w:pStyle w:val="a3"/>
      </w:pPr>
      <w:r>
        <w:t>3.1. Устанавливать и изменять правила пользования сетью.</w:t>
      </w:r>
      <w:r>
        <w:br/>
        <w:t>3.2. Знакомиться с проектами решений руководства предприятия, касающимися его деятельности.</w:t>
      </w:r>
      <w:r>
        <w:br/>
        <w:t>3.3. Представлять руководству предложения по совершенствованию своей работы и работы компании.</w:t>
      </w:r>
      <w:r>
        <w:br/>
        <w:t>3.4. Сообщать своему непосредственному руководителю о всех выявленных в процессе своей деятельности недостатках и вносить предложения по их устранению.</w:t>
      </w:r>
      <w:r>
        <w:br/>
        <w:t>3.5. Запрашивать лично или по поручению руководства предприятии от руководителей структурных подразделений и специалистов информацию и документы, необходимые для выполнения его должностных обязанностей.</w:t>
      </w:r>
      <w:r>
        <w:br/>
        <w:t>3.6.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br/>
        <w:t>3.7. Принимать решения в пределах своей компетенции.</w:t>
      </w:r>
    </w:p>
    <w:p w:rsidR="00664168" w:rsidRDefault="00664168" w:rsidP="00664168">
      <w:pPr>
        <w:pStyle w:val="3"/>
      </w:pPr>
      <w:r>
        <w:t>4. Ответственность</w:t>
      </w:r>
    </w:p>
    <w:p w:rsidR="00664168" w:rsidRDefault="00664168" w:rsidP="00664168">
      <w:pPr>
        <w:pStyle w:val="a3"/>
      </w:pPr>
      <w:r>
        <w:t>4.1. За невыполнение и/или несвоевременное, халатное выполнение своих должностных обязанностей.</w:t>
      </w:r>
      <w: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B86DE0" w:rsidRPr="00664168" w:rsidRDefault="00B86DE0" w:rsidP="00664168">
      <w:bookmarkStart w:id="0" w:name="_GoBack"/>
      <w:bookmarkEnd w:id="0"/>
    </w:p>
    <w:sectPr w:rsidR="00B86DE0" w:rsidRPr="0066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E6"/>
    <w:rsid w:val="00090120"/>
    <w:rsid w:val="000C73AF"/>
    <w:rsid w:val="00150DD3"/>
    <w:rsid w:val="00312234"/>
    <w:rsid w:val="00365973"/>
    <w:rsid w:val="003B0F13"/>
    <w:rsid w:val="00416DC9"/>
    <w:rsid w:val="00471CCB"/>
    <w:rsid w:val="0048424F"/>
    <w:rsid w:val="004E3BC5"/>
    <w:rsid w:val="00564AA5"/>
    <w:rsid w:val="005671A7"/>
    <w:rsid w:val="00580D81"/>
    <w:rsid w:val="005C6243"/>
    <w:rsid w:val="006246C1"/>
    <w:rsid w:val="006371EE"/>
    <w:rsid w:val="00664168"/>
    <w:rsid w:val="00667589"/>
    <w:rsid w:val="007229E6"/>
    <w:rsid w:val="00790637"/>
    <w:rsid w:val="007A68E0"/>
    <w:rsid w:val="007D58F9"/>
    <w:rsid w:val="008A3AC9"/>
    <w:rsid w:val="008A645D"/>
    <w:rsid w:val="00941750"/>
    <w:rsid w:val="00A67B18"/>
    <w:rsid w:val="00B468B5"/>
    <w:rsid w:val="00B86DE0"/>
    <w:rsid w:val="00C67CEA"/>
    <w:rsid w:val="00D855AB"/>
    <w:rsid w:val="00E0229D"/>
    <w:rsid w:val="00E153CD"/>
    <w:rsid w:val="00E40FC3"/>
    <w:rsid w:val="00FA0166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BB065-9727-4926-BE57-0351D09C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3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29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229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29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9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22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1CC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53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77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3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600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2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20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57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46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08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36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29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33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626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049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2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3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1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8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2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4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6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2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3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8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7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4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5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54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1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3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97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6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4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4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0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2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72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52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585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7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78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66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865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9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5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57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39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43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96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37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7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2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36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89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82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11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1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3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4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22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50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202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97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5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2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931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0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2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8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1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5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75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0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65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3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2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11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1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11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70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4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4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2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1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8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7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0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2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0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73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0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7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9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0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1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39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30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1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8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69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2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526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95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12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1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30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67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68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1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60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946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3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5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04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490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7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9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81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4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2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0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117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0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81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216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7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1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17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25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34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1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0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4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81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30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9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9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0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26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7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2017-03-26T04:29:00Z</dcterms:created>
  <dcterms:modified xsi:type="dcterms:W3CDTF">2017-03-26T04:29:00Z</dcterms:modified>
</cp:coreProperties>
</file>