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74" w:rsidRDefault="00763974" w:rsidP="00763974">
      <w:pPr>
        <w:pStyle w:val="2"/>
      </w:pPr>
      <w:r>
        <w:t>Шаблон должностной инструкции страхового агента</w:t>
      </w:r>
    </w:p>
    <w:p w:rsidR="00763974" w:rsidRDefault="00763974" w:rsidP="00763974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763974" w:rsidRDefault="00763974" w:rsidP="00763974">
      <w:pPr>
        <w:pStyle w:val="a3"/>
      </w:pPr>
      <w:r>
        <w:rPr>
          <w:rStyle w:val="a4"/>
        </w:rPr>
        <w:t>1. Общие положения</w:t>
      </w:r>
    </w:p>
    <w:p w:rsidR="00763974" w:rsidRDefault="00763974" w:rsidP="00763974">
      <w:pPr>
        <w:pStyle w:val="a3"/>
      </w:pPr>
      <w:r>
        <w:t>1.1. Страховой агент относится к категории технических исполнителей.</w:t>
      </w:r>
      <w:r>
        <w:br/>
        <w:t>1.2. Страховой агент назначается на должность и освобождается от нее приказом руководителя компании.</w:t>
      </w:r>
      <w:r>
        <w:br/>
        <w:t>1.3. Страховой агент подчиняется непосредственно руководителю структурного подразделения.</w:t>
      </w:r>
      <w:r>
        <w:br/>
        <w:t>1.4. На время отсутствия страхового агента его права и обязанности выполняет лицо, назначенное в установленном порядке.</w:t>
      </w:r>
      <w:r>
        <w:br/>
        <w:t>1.5. На должность страхового агента назначается лицо, имеющее среднее профессиональное образование и специальную подготовку по установленной программе без предъявления требований к стажу работы.</w:t>
      </w:r>
      <w:r>
        <w:br/>
        <w:t>1.6. Страховой агент должен знать:</w:t>
      </w:r>
      <w:r>
        <w:br/>
        <w:t>— нормативные правовые акты, положения, инструкции, другие руководящие материалы и документы, регламентирующие деятельность страховых органов;</w:t>
      </w:r>
      <w:r>
        <w:br/>
        <w:t>— виды страховых услуг и условия различных видов страхования;</w:t>
      </w:r>
      <w:r>
        <w:br/>
        <w:t>— правовые основы развития страховой деятельности с учетом региональных специфических условий;</w:t>
      </w:r>
      <w:r>
        <w:br/>
        <w:t>— действующую систему социальных гарантий;</w:t>
      </w:r>
      <w:r>
        <w:br/>
        <w:t>— методы определения степени риска при заключении договоров на страхование услуги и оценки причиненного ущерба;</w:t>
      </w:r>
      <w:r>
        <w:br/>
        <w:t>— основы рыночной экономики;</w:t>
      </w:r>
      <w:r>
        <w:br/>
        <w:t>— основы психологии и организации труда;</w:t>
      </w:r>
      <w:r>
        <w:br/>
        <w:t>— порядок заключения и оформления договоров на страховые услуги;</w:t>
      </w:r>
      <w:r>
        <w:br/>
        <w:t>— отечественный и зарубежный опыт организации страхования населения и субъектов хозяйствования;</w:t>
      </w:r>
      <w:r>
        <w:br/>
        <w:t>— основы трудового законодательства;</w:t>
      </w:r>
      <w:r>
        <w:br/>
        <w:t>— правила и нормы охраны труда.</w:t>
      </w:r>
      <w:r>
        <w:br/>
        <w:t>1.7. Страховой агент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763974" w:rsidRDefault="00763974" w:rsidP="00763974">
      <w:pPr>
        <w:pStyle w:val="a3"/>
      </w:pPr>
      <w:r>
        <w:rPr>
          <w:rStyle w:val="a4"/>
        </w:rPr>
        <w:t>2. Должностные обязанности страхового агента</w:t>
      </w:r>
    </w:p>
    <w:p w:rsidR="00763974" w:rsidRDefault="00763974" w:rsidP="00763974">
      <w:pPr>
        <w:pStyle w:val="a3"/>
      </w:pPr>
      <w:r>
        <w:t>Страховой агент выполняет следующие должностные обязанности:</w:t>
      </w:r>
    </w:p>
    <w:p w:rsidR="00763974" w:rsidRDefault="00763974" w:rsidP="00763974">
      <w:pPr>
        <w:pStyle w:val="a3"/>
      </w:pPr>
      <w:r>
        <w:t>2.1. Осуществляет операции по заключению договоров имущественного и личного страхования.</w:t>
      </w:r>
      <w:r>
        <w:br/>
        <w:t>2.2. Изучает региональные условия и спрос на определенные страховые услуги.</w:t>
      </w:r>
      <w:r>
        <w:br/>
        <w:t>2.3. Анализирует состав регионального контингента потенциальных клиентов, обслуживает физических лиц, представляющих учреждения, организации и предприятия различных форм собственности.</w:t>
      </w:r>
      <w:r>
        <w:br/>
      </w:r>
      <w:r>
        <w:lastRenderedPageBreak/>
        <w:t>2.4. Проводит аргументированные беседы с потенциальными и постоянными клиентами с целью заинтересовать их в заключении или продлении договоров страхования (жизни и здоровья, движимого и недвижимого имущества, предпринимательской и коммерческой деятельности и др.). В процессе работы с клиентами ведет наблюдение, оценивает особенности восприятия, памяти, внимания, мотивацию поведения и обеспечивает взаимопонимание при заключении договоров на страховые услуги.</w:t>
      </w:r>
      <w:r>
        <w:br/>
        <w:t>2.5. Устанавливает критерии и степень риска при заключении договоров на страховые услуги, учитывая состояние здоровья, возраст, пол, образование, стаж трудовой деятельности, уровень материального обеспечения и другие субъективные качества, характеризующие клиента.</w:t>
      </w:r>
      <w:r>
        <w:br/>
        <w:t>2.6. Заключает и оформляет страховые договоры, регулирует отношения между страхователем и страховщиком, обеспечивает их выполнение, осуществляет приемку страховых взносов.</w:t>
      </w:r>
      <w:r>
        <w:br/>
        <w:t>2.7. Обеспечивает правильность исчисления страховых взносов, оформления страховых документов и их сохранность.</w:t>
      </w:r>
      <w:r>
        <w:br/>
        <w:t>2.8. Способствует формированию заинтересованности и спроса на оказываемые страховые услуги, учитывая необходимость усиления материальной и моральной поддержки различных слоев населения, а также нарастание риска, связанного с конкуренцией, банкротством, безработицей и другими происходящими в современных условиях социально- экономическими процессами.</w:t>
      </w:r>
      <w:r>
        <w:br/>
        <w:t>2.9. Оказывает помощь клиентам в получении исчерпывающей информации об условиях страхования.</w:t>
      </w:r>
      <w:r>
        <w:br/>
        <w:t>2.10. Проводит работу по выявлению и учету потенциальных страхователей и объектов страхования, дает оценку стоимости объектов страхования.</w:t>
      </w:r>
      <w:r>
        <w:br/>
        <w:t>2.11. В течение срока действия заключенных договоров поддерживает связь с физическими и юридическими лицами, вступившими в договорные отношения на страховые услуги.</w:t>
      </w:r>
      <w:r>
        <w:br/>
        <w:t>2.12. В случае причинения ущерба застрахованному осуществляет оценку и определяет его размер с учетом критериев и степени риска.</w:t>
      </w:r>
      <w:r>
        <w:br/>
        <w:t>2.13. Рассматривает поступающие от клиентов жалобы и претензии по спорным вопросам исчисления и уплаты страховых взносов, выплат страхового возмещения при наступлении страхового случая в соответствии с условиями договора.</w:t>
      </w:r>
      <w:r>
        <w:br/>
        <w:t>2.14. Устанавливает причины нарушений страховых договоров и принимает меры по их предупреждению и устранению.</w:t>
      </w:r>
      <w:r>
        <w:br/>
        <w:t>2.15. Исследует неосвоенные виды страховых услуг и перспективы их развития с целью применения в своей практике и при создании страховых органов и служб.</w:t>
      </w:r>
      <w:r>
        <w:br/>
        <w:t xml:space="preserve">2.16. Своевременно и в соответствии с установленными требованиями оформляет необходимую документацию, ведет учет и обеспечивает хранение </w:t>
      </w:r>
      <w:proofErr w:type="spellStart"/>
      <w:r>
        <w:t>документов,а</w:t>
      </w:r>
      <w:proofErr w:type="spellEnd"/>
      <w:r>
        <w:t xml:space="preserve"> связанных с заключением договоров страхования.</w:t>
      </w:r>
      <w:r>
        <w:br/>
        <w:t>2.17. Осуществляет взаимодействие с другими страховыми агентами.</w:t>
      </w:r>
    </w:p>
    <w:p w:rsidR="00763974" w:rsidRDefault="00763974" w:rsidP="00763974">
      <w:pPr>
        <w:pStyle w:val="a3"/>
      </w:pPr>
      <w:r>
        <w:rPr>
          <w:rStyle w:val="a4"/>
        </w:rPr>
        <w:t>3. Права страхового агента</w:t>
      </w:r>
    </w:p>
    <w:p w:rsidR="00763974" w:rsidRDefault="00763974" w:rsidP="00763974">
      <w:pPr>
        <w:pStyle w:val="a3"/>
      </w:pPr>
      <w:r>
        <w:t>Страховой агент имеет право:</w:t>
      </w:r>
    </w:p>
    <w:p w:rsidR="00763974" w:rsidRDefault="00763974" w:rsidP="00763974">
      <w:pPr>
        <w:pStyle w:val="a3"/>
      </w:pPr>
      <w:r>
        <w:t>3.1. Знакомиться с проектами решений руководства предприятия, касающихся его деятельности.</w:t>
      </w:r>
      <w:r>
        <w:br/>
        <w:t>3.2.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его должностных обязанностей.</w:t>
      </w:r>
      <w:r>
        <w:br/>
        <w:t>3.3.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>
        <w:br/>
      </w:r>
      <w:r>
        <w:lastRenderedPageBreak/>
        <w:t>3.4.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br/>
        <w:t>3.5. Требовать от руководства предприятия оказания содействия в исполнении им его должностных обязанностей и прав.</w:t>
      </w:r>
    </w:p>
    <w:p w:rsidR="00763974" w:rsidRDefault="00763974" w:rsidP="00763974">
      <w:pPr>
        <w:pStyle w:val="a3"/>
      </w:pPr>
      <w:r>
        <w:rPr>
          <w:rStyle w:val="a4"/>
        </w:rPr>
        <w:t>4. Ответственность страхового агента</w:t>
      </w:r>
    </w:p>
    <w:p w:rsidR="00763974" w:rsidRDefault="00763974" w:rsidP="00763974">
      <w:pPr>
        <w:pStyle w:val="a3"/>
      </w:pPr>
      <w:r>
        <w:t>Страховой агент несет ответственность за:</w:t>
      </w:r>
    </w:p>
    <w:p w:rsidR="00763974" w:rsidRDefault="00763974" w:rsidP="00763974">
      <w:pPr>
        <w:pStyle w:val="a3"/>
      </w:pPr>
      <w:r>
        <w:t>4.1. Ненадлежащее исполнение или неисполнение своих должностных обязанностей, предусмотренных настоящей должностной инструкцией — в пределах, определенных действующим трудовым законодательством Российской Федерации.</w:t>
      </w:r>
      <w:r>
        <w:br/>
        <w:t>4.2. Правонарушения, совершенные в процессе осуществления своей деятельности — в пределах, определенных действующим административным, уголовным и гражданским законодательством Российской Федерации.</w:t>
      </w:r>
      <w:r>
        <w:br/>
        <w:t>4.3.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B86DE0" w:rsidRPr="00763974" w:rsidRDefault="00B86DE0" w:rsidP="00763974">
      <w:bookmarkStart w:id="0" w:name="_GoBack"/>
      <w:bookmarkEnd w:id="0"/>
    </w:p>
    <w:sectPr w:rsidR="00B86DE0" w:rsidRPr="0076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150DD3"/>
    <w:rsid w:val="00312234"/>
    <w:rsid w:val="00365973"/>
    <w:rsid w:val="003B0F13"/>
    <w:rsid w:val="00416DC9"/>
    <w:rsid w:val="00471CCB"/>
    <w:rsid w:val="0048424F"/>
    <w:rsid w:val="004E3BC5"/>
    <w:rsid w:val="00564AA5"/>
    <w:rsid w:val="005671A7"/>
    <w:rsid w:val="00580D81"/>
    <w:rsid w:val="005C6243"/>
    <w:rsid w:val="006246C1"/>
    <w:rsid w:val="006371EE"/>
    <w:rsid w:val="00664168"/>
    <w:rsid w:val="00667589"/>
    <w:rsid w:val="007229E6"/>
    <w:rsid w:val="00763974"/>
    <w:rsid w:val="00790637"/>
    <w:rsid w:val="007A68E0"/>
    <w:rsid w:val="007D58F9"/>
    <w:rsid w:val="008A3AC9"/>
    <w:rsid w:val="008A645D"/>
    <w:rsid w:val="00941750"/>
    <w:rsid w:val="00A67B18"/>
    <w:rsid w:val="00B468B5"/>
    <w:rsid w:val="00B86DE0"/>
    <w:rsid w:val="00C67CEA"/>
    <w:rsid w:val="00D855AB"/>
    <w:rsid w:val="00E0229D"/>
    <w:rsid w:val="00E153CD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2017-03-26T04:31:00Z</dcterms:created>
  <dcterms:modified xsi:type="dcterms:W3CDTF">2017-03-26T04:31:00Z</dcterms:modified>
</cp:coreProperties>
</file>